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House Bar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0105016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Josie Alvarez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925-447-0365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