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Creek Res. Cg (blm)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Barker</w:t>
      </w:r>
      <w:r>
        <w:rPr>
          <w:rFonts w:ascii="Arial" w:cs="Arial" w:hAnsi="Arial"/>
          <w:sz w:val="24"/>
          <w:szCs w:val="24"/>
        </w:rPr>
        <w:t xml:space="preserve"> at </w:t>
      </w:r>
      <w:r w:rsidRPr="004B1A6B">
        <w:rPr>
          <w:rFonts w:ascii="Arial" w:cs="Arial" w:hAnsi="Arial"/>
          <w:sz w:val="24"/>
          <w:szCs w:val="24"/>
          <w:highlight w:val="yellow"/>
        </w:rPr>
        <w:t>775-885-6120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Res. Cg (blm)</w:t>
      </w:r>
      <w:r w:rsidRPr="00D10A7C">
        <w:rPr>
          <w:rFonts w:ascii="Arial" w:cs="Arial" w:hAnsi="Arial"/>
          <w:sz w:val="24"/>
          <w:szCs w:val="24"/>
        </w:rPr>
        <w:t xml:space="preserve"> a </w:t>
      </w:r>
      <w:r w:rsidRPr="004B1A6B">
        <w:rPr>
          <w:rFonts w:ascii="Arial" w:cs="Arial" w:hAnsi="Arial"/>
          <w:sz w:val="24"/>
          <w:szCs w:val="24"/>
          <w:highlight w:val="yellow"/>
        </w:rPr>
        <w:t>775-885-6120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Creek Res. Cg (blm)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775-885-6120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Res. Cg (blm)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775-885-6120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Res. Cg (blm)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775-885-6120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Res. Cg (blm)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775-885-6120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