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Awa - Tiger Creek Powerhouse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Tiger Creek-raw Surface Source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Rick Ferriera</w:t>
      </w:r>
      <w:r>
        <w:rPr>
          <w:rFonts w:ascii="Arial" w:cs="Arial" w:hAnsi="Arial"/>
          <w:sz w:val="24"/>
          <w:szCs w:val="24"/>
        </w:rPr>
        <w:t xml:space="preserve"> at </w:t>
      </w:r>
      <w:r w:rsidRPr="004B1A6B">
        <w:rPr>
          <w:rFonts w:ascii="Arial" w:cs="Arial" w:hAnsi="Arial"/>
          <w:sz w:val="24"/>
          <w:szCs w:val="24"/>
          <w:highlight w:val="yellow"/>
        </w:rPr>
        <w:t>209-257-5284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Awa - Tiger Creek Powerhouse</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209-257-5284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Awa - Tiger Creek Powerhouse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209-257-5284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Awa - Tiger Creek Powerhouse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209-257-5284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Awa - Tiger Creek Powerhouse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209-257-5284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Awa - Tiger Creek Powerhouse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209-257-5284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