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Jackson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Treated Water From Awa-tanner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Trevor Hoaas</w:t>
      </w:r>
      <w:r>
        <w:rPr>
          <w:rFonts w:ascii="Arial" w:cs="Arial" w:hAnsi="Arial"/>
          <w:sz w:val="24"/>
          <w:szCs w:val="24"/>
        </w:rPr>
        <w:t xml:space="preserve"> at </w:t>
      </w:r>
      <w:r w:rsidRPr="004B1A6B">
        <w:rPr>
          <w:rFonts w:ascii="Arial" w:cs="Arial" w:hAnsi="Arial"/>
          <w:sz w:val="24"/>
          <w:szCs w:val="24"/>
          <w:highlight w:val="yellow"/>
        </w:rPr>
        <w:t>209-223-1646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Jackson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209-223-1646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Jackson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209-223-1646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Jackson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209-223-1646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Jackson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209-223-1646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Jackson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209-223-1646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