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Durham Unified School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_york</w:t>
      </w:r>
      <w:r>
        <w:rPr>
          <w:rFonts w:ascii="Arial" w:cs="Arial" w:hAnsi="Arial"/>
          <w:sz w:val="24"/>
          <w:szCs w:val="24"/>
        </w:rPr>
        <w:t xml:space="preserve"> at </w:t>
      </w:r>
      <w:r w:rsidRPr="004B1A6B">
        <w:rPr>
          <w:rFonts w:ascii="Arial" w:cs="Arial" w:hAnsi="Arial"/>
          <w:sz w:val="24"/>
          <w:szCs w:val="24"/>
          <w:highlight w:val="yellow"/>
        </w:rPr>
        <w:t>530-895-4679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Durham Unified School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530-895-4679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Durham Unified School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530-895-4679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Durham Unified School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530-895-4679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Durham Unified School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530-895-4679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Durham Unified School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530-895-4679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