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Sandmound Mutual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3160 Stone Road Well, 3810 Stone Road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Karen Fisher</w:t>
      </w:r>
      <w:r>
        <w:rPr>
          <w:rFonts w:ascii="Arial" w:cs="Arial" w:hAnsi="Arial"/>
          <w:sz w:val="24"/>
          <w:szCs w:val="24"/>
        </w:rPr>
        <w:t xml:space="preserve"> at </w:t>
      </w:r>
      <w:r w:rsidRPr="004B1A6B">
        <w:rPr>
          <w:rFonts w:ascii="Arial" w:cs="Arial" w:hAnsi="Arial"/>
          <w:sz w:val="24"/>
          <w:szCs w:val="24"/>
          <w:highlight w:val="yellow"/>
        </w:rPr>
        <w:t>415-613-7210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Sandmound Mutual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415-613-7210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Sandmound Mutual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415-613-7210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Sandmound Mutual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415-613-7210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Sandmound Mutual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415-613-7210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Sandmound Mutual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415-613-7210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