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Pleasantimes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1 - 4282 Stone, Well 2 - 4520 Stone, Well 3 - 4441 Willow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Genrich</w:t>
      </w:r>
      <w:r>
        <w:rPr>
          <w:rFonts w:ascii="Arial" w:cs="Arial" w:hAnsi="Arial"/>
          <w:sz w:val="24"/>
          <w:szCs w:val="24"/>
        </w:rPr>
        <w:t xml:space="preserve"> at </w:t>
      </w:r>
      <w:r w:rsidRPr="004B1A6B">
        <w:rPr>
          <w:rFonts w:ascii="Arial" w:cs="Arial" w:hAnsi="Arial"/>
          <w:sz w:val="24"/>
          <w:szCs w:val="24"/>
          <w:highlight w:val="yellow"/>
        </w:rPr>
        <w:t>925-446-4126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Pleasantimes Mutual Water Co</w:t>
      </w:r>
      <w:r w:rsidRPr="00D10A7C">
        <w:rPr>
          <w:rFonts w:ascii="Arial" w:cs="Arial" w:hAnsi="Arial"/>
          <w:sz w:val="24"/>
          <w:szCs w:val="24"/>
        </w:rPr>
        <w:t xml:space="preserve"> a </w:t>
      </w:r>
      <w:r w:rsidRPr="004B1A6B">
        <w:rPr>
          <w:rFonts w:ascii="Arial" w:cs="Arial" w:hAnsi="Arial"/>
          <w:sz w:val="24"/>
          <w:szCs w:val="24"/>
          <w:highlight w:val="yellow"/>
        </w:rPr>
        <w:t>925-446-4126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Pleasantimes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925-446-4126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Pleasantimes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925-446-4126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Pleasantimes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925-446-4126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Pleasantimes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925-446-4126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