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Casa Medanos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Volf Adler</w:t>
      </w:r>
      <w:r>
        <w:rPr>
          <w:rFonts w:ascii="Arial" w:cs="Arial" w:hAnsi="Arial"/>
          <w:sz w:val="24"/>
          <w:szCs w:val="24"/>
        </w:rPr>
        <w:t xml:space="preserve"> at </w:t>
      </w:r>
      <w:r w:rsidRPr="004B1A6B">
        <w:rPr>
          <w:rFonts w:ascii="Arial" w:cs="Arial" w:hAnsi="Arial"/>
          <w:sz w:val="24"/>
          <w:szCs w:val="24"/>
          <w:highlight w:val="yellow"/>
        </w:rPr>
        <w:t>415-409-4500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Casa Medanos Water System</w:t>
      </w:r>
      <w:r w:rsidRPr="00D10A7C">
        <w:rPr>
          <w:rFonts w:ascii="Arial" w:cs="Arial" w:hAnsi="Arial"/>
          <w:sz w:val="24"/>
          <w:szCs w:val="24"/>
        </w:rPr>
        <w:t xml:space="preserve"> a </w:t>
      </w:r>
      <w:r w:rsidRPr="004B1A6B">
        <w:rPr>
          <w:rFonts w:ascii="Arial" w:cs="Arial" w:hAnsi="Arial"/>
          <w:sz w:val="24"/>
          <w:szCs w:val="24"/>
          <w:highlight w:val="yellow"/>
        </w:rPr>
        <w:t>415-409-4500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Casa Medanos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415-409-4500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Casa Medanos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415-409-4500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Casa Medanos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415-409-4500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Casa Medanos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415-409-4500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