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Marina Mobile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Silva</w:t>
      </w:r>
      <w:r>
        <w:rPr>
          <w:rFonts w:ascii="Arial" w:cs="Arial" w:hAnsi="Arial"/>
          <w:sz w:val="24"/>
          <w:szCs w:val="24"/>
        </w:rPr>
        <w:t xml:space="preserve"> at </w:t>
      </w:r>
      <w:r w:rsidRPr="004B1A6B">
        <w:rPr>
          <w:rFonts w:ascii="Arial" w:cs="Arial" w:hAnsi="Arial"/>
          <w:sz w:val="24"/>
          <w:szCs w:val="24"/>
          <w:highlight w:val="yellow"/>
        </w:rPr>
        <w:t>510-325-2979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Marina Mobile Manor</w:t>
      </w:r>
      <w:r w:rsidRPr="00D10A7C">
        <w:rPr>
          <w:rFonts w:ascii="Arial" w:cs="Arial" w:hAnsi="Arial"/>
          <w:sz w:val="24"/>
          <w:szCs w:val="24"/>
        </w:rPr>
        <w:t xml:space="preserve"> a </w:t>
      </w:r>
      <w:r w:rsidRPr="004B1A6B">
        <w:rPr>
          <w:rFonts w:ascii="Arial" w:cs="Arial" w:hAnsi="Arial"/>
          <w:sz w:val="24"/>
          <w:szCs w:val="24"/>
          <w:highlight w:val="yellow"/>
        </w:rPr>
        <w:t>510-325-2979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Marina Mobile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510-325-2979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Marina Mobile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510-325-2979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Marina Mobile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510-325-2979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Marina Mobile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510-325-2979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