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Old Borges Ranch Water Sys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Head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Mike Vickers</w:t>
      </w:r>
      <w:r>
        <w:rPr>
          <w:rFonts w:ascii="Arial" w:cs="Arial" w:hAnsi="Arial"/>
          <w:sz w:val="24"/>
          <w:szCs w:val="24"/>
        </w:rPr>
        <w:t xml:space="preserve"> at </w:t>
      </w:r>
      <w:r w:rsidRPr="004B1A6B">
        <w:rPr>
          <w:rFonts w:ascii="Arial" w:cs="Arial" w:hAnsi="Arial"/>
          <w:sz w:val="24"/>
          <w:szCs w:val="24"/>
          <w:highlight w:val="yellow"/>
        </w:rPr>
        <w:t>925-330-2915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Old Borges Ranch Water Sys</w:t>
      </w:r>
      <w:r w:rsidRPr="00D10A7C">
        <w:rPr>
          <w:rFonts w:ascii="Arial" w:cs="Arial" w:hAnsi="Arial"/>
          <w:sz w:val="24"/>
          <w:szCs w:val="24"/>
        </w:rPr>
        <w:t xml:space="preserve"> a </w:t>
      </w:r>
      <w:r w:rsidRPr="004B1A6B">
        <w:rPr>
          <w:rFonts w:ascii="Arial" w:cs="Arial" w:hAnsi="Arial"/>
          <w:sz w:val="24"/>
          <w:szCs w:val="24"/>
          <w:highlight w:val="yellow"/>
        </w:rPr>
        <w:t>925-330-2915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Old Borges Ranch Water Sys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925-330-2915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Old Borges Ranch Water Sys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925-330-2915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Old Borges Ranch Water Sys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925-330-2915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Old Borges Ranch Water Sys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925-330-2915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