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Brentwood Creek Farm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 Office, Well 2 - Camp 1, Well 3 - Camp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Craig Wichner</w:t>
      </w:r>
      <w:r>
        <w:rPr>
          <w:rFonts w:ascii="Arial" w:cs="Arial" w:hAnsi="Arial"/>
          <w:sz w:val="24"/>
          <w:szCs w:val="24"/>
        </w:rPr>
        <w:t xml:space="preserve"> at </w:t>
      </w:r>
      <w:r w:rsidRPr="004B1A6B">
        <w:rPr>
          <w:rFonts w:ascii="Arial" w:cs="Arial" w:hAnsi="Arial"/>
          <w:sz w:val="24"/>
          <w:szCs w:val="24"/>
          <w:highlight w:val="yellow"/>
        </w:rPr>
        <w:t>415-465-2400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Brentwood Creek Farm</w:t>
      </w:r>
      <w:r w:rsidRPr="00D10A7C">
        <w:rPr>
          <w:rFonts w:ascii="Arial" w:cs="Arial" w:hAnsi="Arial"/>
          <w:sz w:val="24"/>
          <w:szCs w:val="24"/>
        </w:rPr>
        <w:t xml:space="preserve"> a </w:t>
      </w:r>
      <w:r w:rsidRPr="004B1A6B">
        <w:rPr>
          <w:rFonts w:ascii="Arial" w:cs="Arial" w:hAnsi="Arial"/>
          <w:sz w:val="24"/>
          <w:szCs w:val="24"/>
          <w:highlight w:val="yellow"/>
        </w:rPr>
        <w:t>415-465-2400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Brentwood Creek Farm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415-465-2400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Brentwood Creek Farm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415-465-2400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Brentwood Creek Farm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415-465-2400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Brentwood Creek Farm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415-465-2400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