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Somerset Dollar General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Terrelle Bryant</w:t>
      </w:r>
      <w:r>
        <w:rPr>
          <w:rFonts w:ascii="Arial" w:cs="Arial" w:hAnsi="Arial"/>
          <w:sz w:val="24"/>
          <w:szCs w:val="24"/>
        </w:rPr>
        <w:t xml:space="preserve"> at </w:t>
      </w:r>
      <w:r w:rsidRPr="004B1A6B">
        <w:rPr>
          <w:rFonts w:ascii="Arial" w:cs="Arial" w:hAnsi="Arial"/>
          <w:sz w:val="24"/>
          <w:szCs w:val="24"/>
          <w:highlight w:val="yellow"/>
        </w:rPr>
        <w:t>517-242-6084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Somerset Dollar General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517-242-6084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Somerset Dollar General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517-242-6084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Somerset Dollar General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517-242-6084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Somerset Dollar General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517-242-6084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Somerset Dollar General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517-242-6084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