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Aukum Square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Drilled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Miller</w:t>
      </w:r>
      <w:r>
        <w:rPr>
          <w:rFonts w:ascii="Arial" w:cs="Arial" w:hAnsi="Arial"/>
          <w:sz w:val="24"/>
          <w:szCs w:val="24"/>
        </w:rPr>
        <w:t xml:space="preserve"> at </w:t>
      </w:r>
      <w:r w:rsidRPr="004B1A6B">
        <w:rPr>
          <w:rFonts w:ascii="Arial" w:cs="Arial" w:hAnsi="Arial"/>
          <w:sz w:val="24"/>
          <w:szCs w:val="24"/>
          <w:highlight w:val="yellow"/>
        </w:rPr>
        <w:t>209-256-4141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Aukum Square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209-256-4141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Aukum Square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209-256-4141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Aukum Square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209-256-4141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Aukum Square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209-256-4141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Aukum Square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209-256-4141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