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Fleming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Drilled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Criswell</w:t>
      </w:r>
      <w:r>
        <w:rPr>
          <w:rFonts w:ascii="Arial" w:cs="Arial" w:hAnsi="Arial"/>
          <w:sz w:val="24"/>
          <w:szCs w:val="24"/>
        </w:rPr>
        <w:t xml:space="preserve"> at </w:t>
      </w:r>
      <w:r w:rsidRPr="004B1A6B">
        <w:rPr>
          <w:rFonts w:ascii="Arial" w:cs="Arial" w:hAnsi="Arial"/>
          <w:sz w:val="24"/>
          <w:szCs w:val="24"/>
          <w:highlight w:val="yellow"/>
        </w:rPr>
        <w:t>916-452-9181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Fleming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916-452-9181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Fleming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916-452-9181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Fleming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916-452-9181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Fleming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916-452-9181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Fleming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916-452-9181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