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Station House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Philip Welker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917-325-4055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