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Iv Condominiums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Lefevre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559-676-4880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