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Ice House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Ice House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Ice House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Ice House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Ice House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Ice House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