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Usfs/billy Creek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Elaine Locke</w:t>
      </w:r>
      <w:r>
        <w:rPr>
          <w:rFonts w:ascii="Arial" w:cs="Arial" w:hAnsi="Arial"/>
          <w:sz w:val="24"/>
          <w:szCs w:val="24"/>
        </w:rPr>
        <w:t xml:space="preserve"> at </w:t>
      </w:r>
      <w:r w:rsidRPr="004B1A6B">
        <w:rPr>
          <w:rFonts w:ascii="Arial" w:cs="Arial" w:hAnsi="Arial"/>
          <w:sz w:val="24"/>
          <w:szCs w:val="24"/>
          <w:highlight w:val="yellow"/>
        </w:rPr>
        <w:t>559-297-0706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Usfs/billy Creek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559-297-0706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Usfs/billy Creek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559-297-0706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Usfs/billy Creek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Usfs/billy Creek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Usfs/billy Creek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