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Central High School West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1000217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Jesse Bath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Maintenance 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559-274-4700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