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Ararat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Near Well 01, 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Virginia Hibberd</w:t>
      </w:r>
      <w:r>
        <w:rPr>
          <w:rFonts w:ascii="Arial" w:cs="Arial" w:hAnsi="Arial"/>
          <w:sz w:val="24"/>
          <w:szCs w:val="24"/>
        </w:rPr>
        <w:t xml:space="preserve"> at </w:t>
      </w:r>
      <w:r w:rsidRPr="004B1A6B">
        <w:rPr>
          <w:rFonts w:ascii="Arial" w:cs="Arial" w:hAnsi="Arial"/>
          <w:sz w:val="24"/>
          <w:szCs w:val="24"/>
          <w:highlight w:val="yellow"/>
        </w:rPr>
        <w:t>805-649-2636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Ararat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805-649-2636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Ararat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805-649-2636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Ararat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805-649-2636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Ararat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805-649-2636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Ararat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805-649-2636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