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River Point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Angie Albrecht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559-546-2707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