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Lee's Market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Salem Kassim</w:t>
      </w:r>
      <w:r>
        <w:rPr>
          <w:rFonts w:ascii="Arial" w:cs="Arial" w:hAnsi="Arial"/>
          <w:sz w:val="24"/>
          <w:szCs w:val="24"/>
        </w:rPr>
        <w:t xml:space="preserve"> at </w:t>
      </w:r>
      <w:r w:rsidRPr="004B1A6B">
        <w:rPr>
          <w:rFonts w:ascii="Arial" w:cs="Arial" w:hAnsi="Arial"/>
          <w:sz w:val="24"/>
          <w:szCs w:val="24"/>
          <w:highlight w:val="yellow"/>
        </w:rPr>
        <w:t>559-896-6056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Lee's Market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559-896-6056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Lee's Market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559-896-6056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Lee's Market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559-896-6056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Lee's Market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559-896-6056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Lee's Market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559-896-6056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