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Cedars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Lateral Well (well 01), New Meadow Well (well 02) - Active, North Well- Standby, Well No. 5 - Waynes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Todd Bristol</w:t>
      </w:r>
      <w:r>
        <w:rPr>
          <w:rFonts w:ascii="Arial" w:cs="Arial" w:hAnsi="Arial"/>
          <w:sz w:val="24"/>
          <w:szCs w:val="24"/>
        </w:rPr>
        <w:t xml:space="preserve"> at </w:t>
      </w:r>
      <w:r w:rsidRPr="004B1A6B">
        <w:rPr>
          <w:rFonts w:ascii="Arial" w:cs="Arial" w:hAnsi="Arial"/>
          <w:sz w:val="24"/>
          <w:szCs w:val="24"/>
          <w:highlight w:val="yellow"/>
        </w:rPr>
        <w:t>559-348-8297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Cedars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559-348-8297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Cedars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559-348-8297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Cedars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559-348-8297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Cedars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559-348-8297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Cedars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559-348-8297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