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 Fire - Valley View C.c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Harmon</w:t>
      </w:r>
      <w:r>
        <w:rPr>
          <w:rFonts w:ascii="Arial" w:cs="Arial" w:hAnsi="Arial"/>
          <w:sz w:val="24"/>
          <w:szCs w:val="24"/>
        </w:rPr>
        <w:t xml:space="preserve"> at </w:t>
      </w:r>
      <w:r w:rsidRPr="004B1A6B">
        <w:rPr>
          <w:rFonts w:ascii="Arial" w:cs="Arial" w:hAnsi="Arial"/>
          <w:sz w:val="24"/>
          <w:szCs w:val="24"/>
          <w:highlight w:val="yellow"/>
        </w:rPr>
        <w:t>530-968-5355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 Fire - Valley View C.c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530-968-5355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 Fire - Valley View C.c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530-968-5355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 Fire - Valley View C.c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530-968-5355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 Fire - Valley View C.c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530-968-5355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 Fire - Valley View C.c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530-968-5355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