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Caltrans, Sand Hill Rest Stop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Kent Cyr</w:t>
      </w:r>
      <w:r>
        <w:rPr>
          <w:rFonts w:ascii="Arial" w:cs="Arial" w:hAnsi="Arial"/>
          <w:sz w:val="24"/>
          <w:szCs w:val="24"/>
        </w:rPr>
        <w:t xml:space="preserve"> at </w:t>
      </w:r>
      <w:r w:rsidRPr="004B1A6B">
        <w:rPr>
          <w:rFonts w:ascii="Arial" w:cs="Arial" w:hAnsi="Arial"/>
          <w:sz w:val="24"/>
          <w:szCs w:val="24"/>
          <w:highlight w:val="yellow"/>
        </w:rPr>
        <w:t>760-604-3695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Caltrans, Sand Hill Rest Stop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760-604-3695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Caltrans, Sand Hill Rest Stop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760-604-3695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Caltrans, Sand Hill Rest Stop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760-604-3695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Caltrans, Sand Hill Rest Stop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760-604-3695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Caltrans, Sand Hill Rest Stop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760-604-3695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