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Yumi Dates Freezer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Raul Peraza</w:t>
      </w:r>
      <w:r>
        <w:rPr>
          <w:rFonts w:ascii="Arial" w:cs="Arial" w:hAnsi="Arial"/>
          <w:sz w:val="24"/>
          <w:szCs w:val="24"/>
        </w:rPr>
        <w:t xml:space="preserve"> at </w:t>
      </w:r>
      <w:r w:rsidRPr="004B1A6B">
        <w:rPr>
          <w:rFonts w:ascii="Arial" w:cs="Arial" w:hAnsi="Arial"/>
          <w:sz w:val="24"/>
          <w:szCs w:val="24"/>
          <w:highlight w:val="yellow"/>
        </w:rPr>
        <w:t>928-975-9367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Yumi Dates Freezer Facility</w:t>
      </w:r>
      <w:r w:rsidRPr="00D10A7C">
        <w:rPr>
          <w:rFonts w:ascii="Arial" w:cs="Arial" w:hAnsi="Arial"/>
          <w:sz w:val="24"/>
          <w:szCs w:val="24"/>
        </w:rPr>
        <w:t xml:space="preserve"> a </w:t>
      </w:r>
      <w:r w:rsidRPr="004B1A6B">
        <w:rPr>
          <w:rFonts w:ascii="Arial" w:cs="Arial" w:hAnsi="Arial"/>
          <w:sz w:val="24"/>
          <w:szCs w:val="24"/>
          <w:highlight w:val="yellow"/>
        </w:rPr>
        <w:t>928-975-9367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Yumi Dates Freezer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928-975-9367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Yumi Dates Freezer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928-975-9367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Yumi Dates Freezer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928-975-9367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Yumi Dates Freezer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928-975-9367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