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Stockdale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North - Raw, Well 02 South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Beechinor</w:t>
      </w:r>
      <w:r>
        <w:rPr>
          <w:rFonts w:ascii="Arial" w:cs="Arial" w:hAnsi="Arial"/>
          <w:sz w:val="24"/>
          <w:szCs w:val="24"/>
        </w:rPr>
        <w:t xml:space="preserve"> at </w:t>
      </w:r>
      <w:r w:rsidRPr="004B1A6B">
        <w:rPr>
          <w:rFonts w:ascii="Arial" w:cs="Arial" w:hAnsi="Arial"/>
          <w:sz w:val="24"/>
          <w:szCs w:val="24"/>
          <w:highlight w:val="yellow"/>
        </w:rPr>
        <w:t>661-835-1673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Stockdale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661-835-1673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Stockdale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661-835-1673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Stockdale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661-835-1673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Stockdale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661-835-1673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Stockdale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661-835-1673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