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Aerial Acres Water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 Rodriguez</w:t>
      </w:r>
      <w:r>
        <w:rPr>
          <w:rFonts w:ascii="Arial" w:cs="Arial" w:hAnsi="Arial"/>
          <w:sz w:val="24"/>
          <w:szCs w:val="24"/>
        </w:rPr>
        <w:t xml:space="preserve"> at </w:t>
      </w:r>
      <w:r w:rsidRPr="004B1A6B">
        <w:rPr>
          <w:rFonts w:ascii="Arial" w:cs="Arial" w:hAnsi="Arial"/>
          <w:sz w:val="24"/>
          <w:szCs w:val="24"/>
          <w:highlight w:val="yellow"/>
        </w:rPr>
        <w:t>626-551-6609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Aerial Acres Water Company, Inc.</w:t>
      </w:r>
      <w:r w:rsidRPr="00D10A7C">
        <w:rPr>
          <w:rFonts w:ascii="Arial" w:cs="Arial" w:hAnsi="Arial"/>
          <w:sz w:val="24"/>
          <w:szCs w:val="24"/>
        </w:rPr>
        <w:t xml:space="preserve"> a </w:t>
      </w:r>
      <w:r w:rsidRPr="004B1A6B">
        <w:rPr>
          <w:rFonts w:ascii="Arial" w:cs="Arial" w:hAnsi="Arial"/>
          <w:sz w:val="24"/>
          <w:szCs w:val="24"/>
          <w:highlight w:val="yellow"/>
        </w:rPr>
        <w:t>626-551-6609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Aerial Acres Water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626-551-6609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Aerial Acres Water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626-551-6609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Aerial Acres Water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626-551-6609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Aerial Acres Water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626-551-6609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