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Lands of Promise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04, Well 05, 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James Sykes</w:t>
      </w:r>
      <w:r>
        <w:rPr>
          <w:rFonts w:ascii="Arial" w:cs="Arial" w:hAnsi="Arial"/>
          <w:sz w:val="24"/>
          <w:szCs w:val="24"/>
        </w:rPr>
        <w:t xml:space="preserve"> at </w:t>
      </w:r>
      <w:r w:rsidRPr="004B1A6B">
        <w:rPr>
          <w:rFonts w:ascii="Arial" w:cs="Arial" w:hAnsi="Arial"/>
          <w:sz w:val="24"/>
          <w:szCs w:val="24"/>
          <w:highlight w:val="yellow"/>
        </w:rPr>
        <w:t>661-269-3407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Lands of Promise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661-269-3407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Lands of Promise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661-269-3407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Lands of Promise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661-269-3407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Lands of Promise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661-269-3407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Lands of Promise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661-269-3407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