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Canyon Meadows Mutual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George Espe</w:t>
      </w:r>
      <w:r>
        <w:rPr>
          <w:rFonts w:ascii="Arial" w:cs="Arial" w:hAnsi="Arial"/>
          <w:sz w:val="24"/>
          <w:szCs w:val="24"/>
        </w:rPr>
        <w:t xml:space="preserve"> at </w:t>
      </w:r>
      <w:r w:rsidRPr="004B1A6B">
        <w:rPr>
          <w:rFonts w:ascii="Arial" w:cs="Arial" w:hAnsi="Arial"/>
          <w:sz w:val="24"/>
          <w:szCs w:val="24"/>
          <w:highlight w:val="yellow"/>
        </w:rPr>
        <w:t>760-223-5935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Canyon Meadows Mutual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760-223-5935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Canyon Meadows Mutual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760-223-5935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Canyon Meadows Mutual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760-223-5935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Canyon Meadows Mutual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760-223-5935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Canyon Meadows Mutual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760-223-5935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