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Delano Growers Grape Products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Lord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661-725-0279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