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Chanac Creek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Chuck Nielsen</w:t>
      </w:r>
      <w:r>
        <w:rPr>
          <w:rFonts w:ascii="Arial" w:cs="Arial" w:hAnsi="Arial"/>
          <w:sz w:val="24"/>
          <w:szCs w:val="24"/>
        </w:rPr>
        <w:t xml:space="preserve"> at </w:t>
      </w:r>
      <w:r w:rsidRPr="004B1A6B">
        <w:rPr>
          <w:rFonts w:ascii="Arial" w:cs="Arial" w:hAnsi="Arial"/>
          <w:sz w:val="24"/>
          <w:szCs w:val="24"/>
          <w:highlight w:val="yellow"/>
        </w:rPr>
        <w:t>661-733-8177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Chanac Creek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661-733-8177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Chanac Creek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661-733-8177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Chanac Creek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661-733-8177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Chanac Creek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661-733-8177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Chanac Creek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661-733-8177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