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60th Street Assoc.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Cathy Montaño</w:t>
      </w:r>
      <w:r>
        <w:rPr>
          <w:rFonts w:ascii="Arial" w:cs="Arial" w:hAnsi="Arial"/>
          <w:sz w:val="24"/>
          <w:szCs w:val="24"/>
        </w:rPr>
        <w:t xml:space="preserve"> at </w:t>
      </w:r>
      <w:r w:rsidRPr="004B1A6B">
        <w:rPr>
          <w:rFonts w:ascii="Arial" w:cs="Arial" w:hAnsi="Arial"/>
          <w:sz w:val="24"/>
          <w:szCs w:val="24"/>
          <w:highlight w:val="yellow"/>
        </w:rPr>
        <w:t>661-204-3792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60th Street Assoc.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661-204-3792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60th Street Assoc.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661-204-3792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60th Street Assoc.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661-204-3792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60th Street Assoc.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661-204-3792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60th Street Assoc.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661-204-3792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