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Clean Harbors Buttonwillow,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Hauled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Marianna Buoni</w:t>
      </w:r>
      <w:r>
        <w:rPr>
          <w:rFonts w:ascii="Arial" w:cs="Arial" w:hAnsi="Arial"/>
          <w:sz w:val="24"/>
          <w:szCs w:val="24"/>
        </w:rPr>
        <w:t xml:space="preserve"> at </w:t>
      </w:r>
      <w:r w:rsidRPr="004B1A6B">
        <w:rPr>
          <w:rFonts w:ascii="Arial" w:cs="Arial" w:hAnsi="Arial"/>
          <w:sz w:val="24"/>
          <w:szCs w:val="24"/>
          <w:highlight w:val="yellow"/>
        </w:rPr>
        <w:t>661-762-6200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Clean Harbors Buttonwillow, Llc.</w:t>
      </w:r>
      <w:r w:rsidRPr="00D10A7C">
        <w:rPr>
          <w:rFonts w:ascii="Arial" w:cs="Arial" w:hAnsi="Arial"/>
          <w:sz w:val="24"/>
          <w:szCs w:val="24"/>
        </w:rPr>
        <w:t xml:space="preserve"> a </w:t>
      </w:r>
      <w:r w:rsidRPr="004B1A6B">
        <w:rPr>
          <w:rFonts w:ascii="Arial" w:cs="Arial" w:hAnsi="Arial"/>
          <w:sz w:val="24"/>
          <w:szCs w:val="24"/>
          <w:highlight w:val="yellow"/>
        </w:rPr>
        <w:t>661-762-6200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Clean Harbors Buttonwillow,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661-762-6200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Clean Harbors Buttonwillow,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661-762-6200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Clean Harbors Buttonwillow,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661-762-6200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Clean Harbors Buttonwillow,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661-762-6200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