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Garlic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Before_gac-tcp, Well 05 - Before_gac-tcp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Layous</w:t>
      </w:r>
      <w:r>
        <w:rPr>
          <w:rFonts w:ascii="Arial" w:cs="Arial" w:hAnsi="Arial"/>
          <w:sz w:val="24"/>
          <w:szCs w:val="24"/>
        </w:rPr>
        <w:t xml:space="preserve"> at </w:t>
      </w:r>
      <w:r w:rsidRPr="004B1A6B">
        <w:rPr>
          <w:rFonts w:ascii="Arial" w:cs="Arial" w:hAnsi="Arial"/>
          <w:sz w:val="24"/>
          <w:szCs w:val="24"/>
          <w:highlight w:val="yellow"/>
        </w:rPr>
        <w:t>661-332-9783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Garlic Company</w:t>
      </w:r>
      <w:r w:rsidRPr="00D10A7C">
        <w:rPr>
          <w:rFonts w:ascii="Arial" w:cs="Arial" w:hAnsi="Arial"/>
          <w:sz w:val="24"/>
          <w:szCs w:val="24"/>
        </w:rPr>
        <w:t xml:space="preserve"> a </w:t>
      </w:r>
      <w:r w:rsidRPr="004B1A6B">
        <w:rPr>
          <w:rFonts w:ascii="Arial" w:cs="Arial" w:hAnsi="Arial"/>
          <w:sz w:val="24"/>
          <w:szCs w:val="24"/>
          <w:highlight w:val="yellow"/>
        </w:rPr>
        <w:t>661-332-9783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Garlic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661-332-9783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Garlic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661-332-9783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Garlic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661-332-9783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Garlic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661-332-9783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