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Buttonwillow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 Raw Stby2016, Well 04 - Raw,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Garcia</w:t>
      </w:r>
      <w:r>
        <w:rPr>
          <w:rFonts w:ascii="Arial" w:cs="Arial" w:hAnsi="Arial"/>
          <w:sz w:val="24"/>
          <w:szCs w:val="24"/>
        </w:rPr>
        <w:t xml:space="preserve"> at </w:t>
      </w:r>
      <w:r w:rsidRPr="004B1A6B">
        <w:rPr>
          <w:rFonts w:ascii="Arial" w:cs="Arial" w:hAnsi="Arial"/>
          <w:sz w:val="24"/>
          <w:szCs w:val="24"/>
          <w:highlight w:val="yellow"/>
        </w:rPr>
        <w:t>661-303-7878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Cwd</w:t>
      </w:r>
      <w:r w:rsidRPr="00D10A7C">
        <w:rPr>
          <w:rFonts w:ascii="Arial" w:cs="Arial" w:hAnsi="Arial"/>
          <w:sz w:val="24"/>
          <w:szCs w:val="24"/>
        </w:rPr>
        <w:t xml:space="preserve"> a </w:t>
      </w:r>
      <w:r w:rsidRPr="004B1A6B">
        <w:rPr>
          <w:rFonts w:ascii="Arial" w:cs="Arial" w:hAnsi="Arial"/>
          <w:sz w:val="24"/>
          <w:szCs w:val="24"/>
          <w:highlight w:val="yellow"/>
        </w:rPr>
        <w:t>661-303-7878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Buttonwillow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661-303-7878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Buttonwillow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661-303-7878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661-303-7878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Buttonwillow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661-303-7878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