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Csp - Red Rock Canyon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La Aqueduct To Swtp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William Traxler</w:t>
      </w:r>
      <w:r>
        <w:rPr>
          <w:rFonts w:ascii="Arial" w:cs="Arial" w:hAnsi="Arial"/>
          <w:sz w:val="24"/>
          <w:szCs w:val="24"/>
        </w:rPr>
        <w:t xml:space="preserve"> at </w:t>
      </w:r>
      <w:r w:rsidRPr="004B1A6B">
        <w:rPr>
          <w:rFonts w:ascii="Arial" w:cs="Arial" w:hAnsi="Arial"/>
          <w:sz w:val="24"/>
          <w:szCs w:val="24"/>
          <w:highlight w:val="yellow"/>
        </w:rPr>
        <w:t>661-724-1184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Csp - Red Rock Canyon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661-724-1184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Csp - Red Rock Canyon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661-724-1184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Csp - Red Rock Canyon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661-724-1184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Csp - Red Rock Canyon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661-724-1184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Csp - Red Rock Canyon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661-724-1184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