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Naval Air Weapons Station - Reclamation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Michael Bizon</w:t>
      </w:r>
      <w:r>
        <w:rPr>
          <w:rFonts w:ascii="Arial" w:cs="Arial" w:hAnsi="Arial"/>
          <w:sz w:val="24"/>
          <w:szCs w:val="24"/>
        </w:rPr>
        <w:t xml:space="preserve"> at </w:t>
      </w:r>
      <w:r w:rsidRPr="004B1A6B">
        <w:rPr>
          <w:rFonts w:ascii="Arial" w:cs="Arial" w:hAnsi="Arial"/>
          <w:sz w:val="24"/>
          <w:szCs w:val="24"/>
          <w:highlight w:val="yellow"/>
        </w:rPr>
        <w:t>760-939-2167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Naval Air Weapons Station - Reclamation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760-939-2167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Naval Air Weapons Station - Reclamation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760-939-2167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Naval Air Weapons Station - Reclamation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760-939-2167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Naval Air Weapons Station - Reclamation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760-939-2167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Naval Air Weapons Station - Reclamation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760-939-2167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