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Azcal Management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Sheely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559-947-3355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