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Kettleman City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(b.pease) - Stby 2023, Swtp - Raw Water Intake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Rosa Maldonado</w:t>
      </w:r>
      <w:r>
        <w:rPr>
          <w:rFonts w:ascii="Arial" w:cs="Arial" w:hAnsi="Arial"/>
          <w:sz w:val="24"/>
          <w:szCs w:val="24"/>
        </w:rPr>
        <w:t xml:space="preserve"> at </w:t>
      </w:r>
      <w:r w:rsidRPr="004B1A6B">
        <w:rPr>
          <w:rFonts w:ascii="Arial" w:cs="Arial" w:hAnsi="Arial"/>
          <w:sz w:val="24"/>
          <w:szCs w:val="24"/>
          <w:highlight w:val="yellow"/>
        </w:rPr>
        <w:t>559-386-5866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Kettleman City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559-386-5866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Kettleman City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559-386-5866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Kettleman City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559-386-5866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Kettleman City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559-386-5866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Kettleman City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559-386-5866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