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Tony Reis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Reis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559-447-3398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