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Konocti Shores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Paula Bond</w:t>
      </w:r>
      <w:r>
        <w:rPr>
          <w:rFonts w:ascii="Arial" w:cs="Arial" w:hAnsi="Arial"/>
          <w:sz w:val="24"/>
          <w:szCs w:val="24"/>
        </w:rPr>
        <w:t xml:space="preserve"> at </w:t>
      </w:r>
      <w:r w:rsidRPr="004B1A6B">
        <w:rPr>
          <w:rFonts w:ascii="Arial" w:cs="Arial" w:hAnsi="Arial"/>
          <w:sz w:val="24"/>
          <w:szCs w:val="24"/>
          <w:highlight w:val="yellow"/>
        </w:rPr>
        <w:t>925-245-3541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Konocti Shores</w:t>
      </w:r>
      <w:r w:rsidRPr="00D10A7C">
        <w:rPr>
          <w:rFonts w:ascii="Arial" w:cs="Arial" w:hAnsi="Arial"/>
          <w:sz w:val="24"/>
          <w:szCs w:val="24"/>
        </w:rPr>
        <w:t xml:space="preserve"> a </w:t>
      </w:r>
      <w:r w:rsidRPr="004B1A6B">
        <w:rPr>
          <w:rFonts w:ascii="Arial" w:cs="Arial" w:hAnsi="Arial"/>
          <w:sz w:val="24"/>
          <w:szCs w:val="24"/>
          <w:highlight w:val="yellow"/>
        </w:rPr>
        <w:t>925-245-3541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Konocti Shores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925-245-3541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Konocti Shores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925-245-3541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Konocti Shores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925-245-3541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Konocti Shores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925-245-3541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