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Le Trianon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Ginnie Gilbert</w:t>
      </w:r>
      <w:r>
        <w:rPr>
          <w:rFonts w:ascii="Arial" w:cs="Arial" w:hAnsi="Arial"/>
          <w:sz w:val="24"/>
          <w:szCs w:val="24"/>
        </w:rPr>
        <w:t xml:space="preserve"> at </w:t>
      </w:r>
      <w:r w:rsidRPr="004B1A6B">
        <w:rPr>
          <w:rFonts w:ascii="Arial" w:cs="Arial" w:hAnsi="Arial"/>
          <w:sz w:val="24"/>
          <w:szCs w:val="24"/>
          <w:highlight w:val="yellow"/>
        </w:rPr>
        <w:t>415-388-0500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Le Trianon Resort</w:t>
      </w:r>
      <w:r w:rsidRPr="00D10A7C">
        <w:rPr>
          <w:rFonts w:ascii="Arial" w:cs="Arial" w:hAnsi="Arial"/>
          <w:sz w:val="24"/>
          <w:szCs w:val="24"/>
        </w:rPr>
        <w:t xml:space="preserve"> a </w:t>
      </w:r>
      <w:r w:rsidRPr="004B1A6B">
        <w:rPr>
          <w:rFonts w:ascii="Arial" w:cs="Arial" w:hAnsi="Arial"/>
          <w:sz w:val="24"/>
          <w:szCs w:val="24"/>
          <w:highlight w:val="yellow"/>
        </w:rPr>
        <w:t>415-388-0500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Le Trianon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415-388-0500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Le Trianon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415-388-0500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Le Trianon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415-388-0500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Le Trianon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415-388-0500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