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Blue Skies Trailor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Keifer Zhang</w:t>
      </w:r>
      <w:r>
        <w:rPr>
          <w:rFonts w:ascii="Arial" w:cs="Arial" w:hAnsi="Arial"/>
          <w:sz w:val="24"/>
          <w:szCs w:val="24"/>
        </w:rPr>
        <w:t xml:space="preserve"> at </w:t>
      </w:r>
      <w:r w:rsidRPr="004B1A6B">
        <w:rPr>
          <w:rFonts w:ascii="Arial" w:cs="Arial" w:hAnsi="Arial"/>
          <w:sz w:val="24"/>
          <w:szCs w:val="24"/>
          <w:highlight w:val="yellow"/>
        </w:rPr>
        <w:t>661-533-1488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Blue Skies Trailor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661-533-1488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Blue Skies Trailor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661-533-1488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Blue Skies Trailor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661-533-1488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Blue Skies Trailor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661-533-1488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Blue Skies Trailor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661-533-1488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