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Usfs-crystal Lake B-13 Water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Kevin Hernandez</w:t>
      </w:r>
      <w:r>
        <w:rPr>
          <w:rFonts w:ascii="Arial" w:cs="Arial" w:hAnsi="Arial"/>
          <w:sz w:val="24"/>
          <w:szCs w:val="24"/>
        </w:rPr>
        <w:t xml:space="preserve"> at </w:t>
      </w:r>
      <w:r w:rsidRPr="004B1A6B">
        <w:rPr>
          <w:rFonts w:ascii="Arial" w:cs="Arial" w:hAnsi="Arial"/>
          <w:sz w:val="24"/>
          <w:szCs w:val="24"/>
          <w:highlight w:val="yellow"/>
        </w:rPr>
        <w:t>626-689-2316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Usfs-crystal Lake B-13 Water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626-689-2316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Usfs-crystal Lake B-13 Water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626-689-2316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Usfs-crystal Lake B-13 Water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626-689-2316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Usfs-crystal Lake B-13 Water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626-689-2316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Usfs-crystal Lake B-13 Water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626-689-2316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