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Graboff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of Asset Mgmnt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714-460-5524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