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Mitchell's Avenue E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Charles Norris</w:t>
      </w:r>
      <w:r>
        <w:rPr>
          <w:rFonts w:ascii="Arial" w:cs="Arial" w:hAnsi="Arial"/>
          <w:sz w:val="24"/>
          <w:szCs w:val="24"/>
        </w:rPr>
        <w:t xml:space="preserve"> at </w:t>
      </w:r>
      <w:r w:rsidRPr="004B1A6B">
        <w:rPr>
          <w:rFonts w:ascii="Arial" w:cs="Arial" w:hAnsi="Arial"/>
          <w:sz w:val="24"/>
          <w:szCs w:val="24"/>
          <w:highlight w:val="yellow"/>
        </w:rPr>
        <w:t>818-845-9663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Mitchell's Avenue E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818-845-9663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Mitchell's Avenue E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818-845-9663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Mitchell's Avenue E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818-845-9663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Mitchell's Avenue E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818-845-9663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Mitchell's Avenue E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818-845-9663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