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Green Valley Cwd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31,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02a, Well 04, Well 05, Well 06, Well 07, Well 09, Well 11, Well 12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Kevin Francis</w:t>
      </w:r>
      <w:r>
        <w:rPr>
          <w:rFonts w:ascii="Arial" w:cs="Arial" w:hAnsi="Arial"/>
          <w:sz w:val="24"/>
          <w:szCs w:val="24"/>
        </w:rPr>
        <w:t xml:space="preserve"> at </w:t>
      </w:r>
      <w:r w:rsidRPr="004B1A6B">
        <w:rPr>
          <w:rFonts w:ascii="Arial" w:cs="Arial" w:hAnsi="Arial"/>
          <w:sz w:val="24"/>
          <w:szCs w:val="24"/>
          <w:highlight w:val="yellow"/>
        </w:rPr>
        <w:t>661-270-0836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Green Valley Cwd</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661-270-0836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Green Valley Cwd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661-270-0836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Green Valley Cwd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661-270-0836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Green Valley Cwd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661-270-0836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Green Valley Cwd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661-270-0836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