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White Fence Farms Mwc No. 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Brindi 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Brindi 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661-943-3316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