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Malibu Lumber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Thornton</w:t>
      </w:r>
      <w:r>
        <w:rPr>
          <w:rFonts w:ascii="Arial" w:cs="Arial" w:hAnsi="Arial"/>
          <w:sz w:val="24"/>
          <w:szCs w:val="24"/>
        </w:rPr>
        <w:t xml:space="preserve"> at </w:t>
      </w:r>
      <w:r w:rsidRPr="004B1A6B">
        <w:rPr>
          <w:rFonts w:ascii="Arial" w:cs="Arial" w:hAnsi="Arial"/>
          <w:sz w:val="24"/>
          <w:szCs w:val="24"/>
          <w:highlight w:val="yellow"/>
        </w:rPr>
        <w:t>310-457-8130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Malibu Lumber (recycled Water)</w:t>
      </w:r>
      <w:r w:rsidRPr="00D10A7C">
        <w:rPr>
          <w:rFonts w:ascii="Arial" w:cs="Arial" w:hAnsi="Arial"/>
          <w:sz w:val="24"/>
          <w:szCs w:val="24"/>
        </w:rPr>
        <w:t xml:space="preserve"> a </w:t>
      </w:r>
      <w:r w:rsidRPr="004B1A6B">
        <w:rPr>
          <w:rFonts w:ascii="Arial" w:cs="Arial" w:hAnsi="Arial"/>
          <w:sz w:val="24"/>
          <w:szCs w:val="24"/>
          <w:highlight w:val="yellow"/>
        </w:rPr>
        <w:t>310-457-8130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Malibu Lumber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310-457-8130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Malibu Lumber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310-457-8130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Malibu Lumber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310-457-8130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Malibu Lumber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310-457-8130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